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8A" w:rsidRDefault="00B375EE" w:rsidP="00B375EE">
      <w:pPr>
        <w:jc w:val="center"/>
        <w:rPr>
          <w:rFonts w:cstheme="minorHAnsi"/>
          <w:color w:val="001D35"/>
          <w:sz w:val="24"/>
          <w:szCs w:val="24"/>
          <w:shd w:val="clear" w:color="auto" w:fill="FFFFFF"/>
          <w:lang w:val="fr-FR"/>
        </w:rPr>
      </w:pPr>
      <w:r w:rsidRPr="00B375EE">
        <w:rPr>
          <w:rFonts w:cstheme="minorHAnsi"/>
          <w:color w:val="001D35"/>
          <w:sz w:val="24"/>
          <w:szCs w:val="24"/>
          <w:shd w:val="clear" w:color="auto" w:fill="FFFFFF"/>
          <w:lang w:val="fr-FR"/>
        </w:rPr>
        <w:t>FINANCIAL SHEET</w:t>
      </w:r>
      <w:r w:rsidR="004723AC">
        <w:rPr>
          <w:rFonts w:cstheme="minorHAnsi"/>
          <w:color w:val="001D35"/>
          <w:sz w:val="24"/>
          <w:szCs w:val="24"/>
          <w:shd w:val="clear" w:color="auto" w:fill="FFFFFF"/>
          <w:lang w:val="fr-FR"/>
        </w:rPr>
        <w:t xml:space="preserve"> (</w:t>
      </w:r>
      <w:proofErr w:type="spellStart"/>
      <w:r w:rsidR="004723AC">
        <w:rPr>
          <w:rFonts w:cstheme="minorHAnsi"/>
          <w:color w:val="001D35"/>
          <w:sz w:val="24"/>
          <w:szCs w:val="24"/>
          <w:shd w:val="clear" w:color="auto" w:fill="FFFFFF"/>
          <w:lang w:val="fr-FR"/>
        </w:rPr>
        <w:t>Annex</w:t>
      </w:r>
      <w:proofErr w:type="spellEnd"/>
      <w:r w:rsidR="004723AC">
        <w:rPr>
          <w:rFonts w:cstheme="minorHAnsi"/>
          <w:color w:val="001D35"/>
          <w:sz w:val="24"/>
          <w:szCs w:val="24"/>
          <w:shd w:val="clear" w:color="auto" w:fill="FFFFFF"/>
          <w:lang w:val="fr-FR"/>
        </w:rPr>
        <w:t xml:space="preserve"> 2 of the </w:t>
      </w:r>
      <w:proofErr w:type="spellStart"/>
      <w:r w:rsidR="004723AC">
        <w:rPr>
          <w:rFonts w:cstheme="minorHAnsi"/>
          <w:color w:val="001D35"/>
          <w:sz w:val="24"/>
          <w:szCs w:val="24"/>
          <w:shd w:val="clear" w:color="auto" w:fill="FFFFFF"/>
          <w:lang w:val="fr-FR"/>
        </w:rPr>
        <w:t>contract</w:t>
      </w:r>
      <w:proofErr w:type="spellEnd"/>
      <w:r w:rsidR="004723AC">
        <w:rPr>
          <w:rFonts w:cstheme="minorHAnsi"/>
          <w:color w:val="001D35"/>
          <w:sz w:val="24"/>
          <w:szCs w:val="24"/>
          <w:shd w:val="clear" w:color="auto" w:fill="FFFFFF"/>
          <w:lang w:val="fr-FR"/>
        </w:rPr>
        <w:t>)</w:t>
      </w:r>
      <w:bookmarkStart w:id="0" w:name="_GoBack"/>
      <w:bookmarkEnd w:id="0"/>
    </w:p>
    <w:tbl>
      <w:tblPr>
        <w:tblStyle w:val="Grilledutableau"/>
        <w:tblW w:w="12100" w:type="dxa"/>
        <w:tblLook w:val="04A0" w:firstRow="1" w:lastRow="0" w:firstColumn="1" w:lastColumn="0" w:noHBand="0" w:noVBand="1"/>
      </w:tblPr>
      <w:tblGrid>
        <w:gridCol w:w="6091"/>
        <w:gridCol w:w="1418"/>
        <w:gridCol w:w="1275"/>
        <w:gridCol w:w="1287"/>
        <w:gridCol w:w="2029"/>
      </w:tblGrid>
      <w:tr w:rsidR="004723AC" w:rsidTr="004723AC">
        <w:trPr>
          <w:trHeight w:val="366"/>
        </w:trPr>
        <w:tc>
          <w:tcPr>
            <w:tcW w:w="6091" w:type="dxa"/>
            <w:shd w:val="clear" w:color="auto" w:fill="E7E6E6" w:themeFill="background2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>Item/Service description</w:t>
            </w:r>
          </w:p>
        </w:tc>
        <w:tc>
          <w:tcPr>
            <w:tcW w:w="1418" w:type="dxa"/>
            <w:shd w:val="clear" w:color="auto" w:fill="E7E6E6" w:themeFill="background2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 xml:space="preserve">Amount </w:t>
            </w:r>
          </w:p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>(</w:t>
            </w:r>
            <w:proofErr w:type="spellStart"/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>Exc</w:t>
            </w:r>
            <w:proofErr w:type="spellEnd"/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 xml:space="preserve"> VAT)</w:t>
            </w:r>
          </w:p>
        </w:tc>
        <w:tc>
          <w:tcPr>
            <w:tcW w:w="1275" w:type="dxa"/>
            <w:shd w:val="clear" w:color="auto" w:fill="E7E6E6" w:themeFill="background2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>VAT Rate</w:t>
            </w:r>
          </w:p>
        </w:tc>
        <w:tc>
          <w:tcPr>
            <w:tcW w:w="1287" w:type="dxa"/>
            <w:shd w:val="clear" w:color="auto" w:fill="E7E6E6" w:themeFill="background2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 xml:space="preserve">Amount </w:t>
            </w:r>
            <w:proofErr w:type="spellStart"/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>Incl</w:t>
            </w:r>
            <w:proofErr w:type="spellEnd"/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 xml:space="preserve"> of VAT</w:t>
            </w:r>
          </w:p>
        </w:tc>
        <w:tc>
          <w:tcPr>
            <w:tcW w:w="2029" w:type="dxa"/>
            <w:shd w:val="clear" w:color="auto" w:fill="E7E6E6" w:themeFill="background2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>Delivery lead time</w:t>
            </w: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B375EE" w:rsidRDefault="004723AC" w:rsidP="00B375EE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  <w:t>Mobilization fees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E7461D" w:rsidRDefault="004723AC" w:rsidP="00E7461D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Physi</w:t>
            </w:r>
            <w:r w:rsidRPr="00E7461D">
              <w:rPr>
                <w:rFonts w:cstheme="minorHAnsi"/>
                <w:b/>
              </w:rPr>
              <w:t>ochemical Analysis</w:t>
            </w:r>
          </w:p>
          <w:p w:rsidR="004723AC" w:rsidRPr="001E641A" w:rsidRDefault="004723AC" w:rsidP="00B375EE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>1x FTIR or NIR Spectrometer</w:t>
            </w:r>
          </w:p>
          <w:p w:rsidR="004723AC" w:rsidRPr="001E641A" w:rsidRDefault="004723AC" w:rsidP="00B375EE">
            <w:pPr>
              <w:pStyle w:val="Paragraphedeliste"/>
              <w:numPr>
                <w:ilvl w:val="0"/>
                <w:numId w:val="2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>Bench-top model with honey analysis capability</w:t>
            </w:r>
          </w:p>
          <w:p w:rsidR="004723AC" w:rsidRPr="001E641A" w:rsidRDefault="004723AC" w:rsidP="00B375EE">
            <w:pPr>
              <w:pStyle w:val="Paragraphedeliste"/>
              <w:numPr>
                <w:ilvl w:val="0"/>
                <w:numId w:val="2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>Pre-installed calibration models for sugar content, moisture, ash</w:t>
            </w:r>
          </w:p>
          <w:p w:rsidR="004723AC" w:rsidRPr="00B375EE" w:rsidRDefault="004723AC" w:rsidP="00B375EE">
            <w:pPr>
              <w:pStyle w:val="Paragraphedeliste"/>
              <w:numPr>
                <w:ilvl w:val="0"/>
                <w:numId w:val="2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 xml:space="preserve">Software for </w:t>
            </w:r>
            <w:proofErr w:type="spellStart"/>
            <w:r w:rsidRPr="001E641A">
              <w:rPr>
                <w:rFonts w:cstheme="minorHAnsi"/>
              </w:rPr>
              <w:t>chemometric</w:t>
            </w:r>
            <w:proofErr w:type="spellEnd"/>
            <w:r w:rsidRPr="001E641A">
              <w:rPr>
                <w:rFonts w:cstheme="minorHAnsi"/>
              </w:rPr>
              <w:t xml:space="preserve"> modeling and future calibration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1E641A" w:rsidRDefault="004723AC" w:rsidP="00B375EE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>1x HPLC System with UV Detector</w:t>
            </w:r>
          </w:p>
          <w:p w:rsidR="004723AC" w:rsidRPr="001E641A" w:rsidRDefault="004723AC" w:rsidP="00B375EE">
            <w:pPr>
              <w:pStyle w:val="Paragraphedeliste"/>
              <w:numPr>
                <w:ilvl w:val="0"/>
                <w:numId w:val="2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>For sugar profiling and possible phenolic compounds</w:t>
            </w:r>
          </w:p>
          <w:p w:rsidR="004723AC" w:rsidRPr="00B375EE" w:rsidRDefault="004723AC" w:rsidP="00B375EE">
            <w:pPr>
              <w:pStyle w:val="Paragraphedeliste"/>
              <w:numPr>
                <w:ilvl w:val="0"/>
                <w:numId w:val="2"/>
              </w:numPr>
              <w:spacing w:line="360" w:lineRule="auto"/>
              <w:rPr>
                <w:rFonts w:cstheme="minorHAnsi"/>
              </w:rPr>
            </w:pPr>
            <w:proofErr w:type="spellStart"/>
            <w:r w:rsidRPr="001E641A">
              <w:rPr>
                <w:rFonts w:cstheme="minorHAnsi"/>
              </w:rPr>
              <w:t>Autosampler</w:t>
            </w:r>
            <w:proofErr w:type="spellEnd"/>
            <w:r w:rsidRPr="001E641A">
              <w:rPr>
                <w:rFonts w:cstheme="minorHAnsi"/>
              </w:rPr>
              <w:t>, data acquisition software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437"/>
        </w:trPr>
        <w:tc>
          <w:tcPr>
            <w:tcW w:w="6091" w:type="dxa"/>
          </w:tcPr>
          <w:p w:rsidR="004723AC" w:rsidRPr="00E7461D" w:rsidRDefault="004723AC" w:rsidP="00E7461D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E7461D">
              <w:rPr>
                <w:rFonts w:cstheme="minorHAnsi"/>
              </w:rPr>
              <w:t>1x Refractometer (digital)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E7461D" w:rsidRDefault="004723AC" w:rsidP="00E7461D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>1x Conductivity meter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E7461D" w:rsidRDefault="004723AC" w:rsidP="00E7461D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 xml:space="preserve">1x </w:t>
            </w:r>
            <w:proofErr w:type="spellStart"/>
            <w:r w:rsidRPr="001E641A">
              <w:rPr>
                <w:rFonts w:cstheme="minorHAnsi"/>
              </w:rPr>
              <w:t>Pfund</w:t>
            </w:r>
            <w:proofErr w:type="spellEnd"/>
            <w:r w:rsidRPr="001E641A">
              <w:rPr>
                <w:rFonts w:cstheme="minorHAnsi"/>
              </w:rPr>
              <w:t xml:space="preserve"> Colorimeter or equivalent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E7461D" w:rsidRDefault="004723AC" w:rsidP="00E7461D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>Accessories &amp; reagents for 500 sample analyses minimum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1E641A" w:rsidRDefault="004723AC" w:rsidP="00E7461D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>1x Gas Chromatograph with FID</w:t>
            </w:r>
          </w:p>
          <w:p w:rsidR="004723AC" w:rsidRPr="00886169" w:rsidRDefault="004723AC" w:rsidP="00886169">
            <w:pPr>
              <w:pStyle w:val="Paragraphedeliste"/>
              <w:numPr>
                <w:ilvl w:val="0"/>
                <w:numId w:val="4"/>
              </w:numPr>
              <w:spacing w:line="360" w:lineRule="auto"/>
              <w:rPr>
                <w:rFonts w:cstheme="minorHAnsi"/>
              </w:rPr>
            </w:pPr>
            <w:r w:rsidRPr="001E641A">
              <w:rPr>
                <w:rFonts w:cstheme="minorHAnsi"/>
              </w:rPr>
              <w:t>For aroma profile and advanced floral origin fingerprinting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Default="004723AC" w:rsidP="0088616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cstheme="minorHAnsi"/>
                <w:b/>
              </w:rPr>
            </w:pPr>
            <w:r w:rsidRPr="00886169">
              <w:rPr>
                <w:rFonts w:cstheme="minorHAnsi"/>
                <w:b/>
              </w:rPr>
              <w:lastRenderedPageBreak/>
              <w:t xml:space="preserve"> (Pollen Analysis)</w:t>
            </w:r>
          </w:p>
          <w:p w:rsidR="004723AC" w:rsidRPr="007F6D95" w:rsidRDefault="004723AC" w:rsidP="00886169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eastAsia="Times New Roman" w:cs="Calibri"/>
              </w:rPr>
            </w:pPr>
            <w:r w:rsidRPr="007F6D95">
              <w:rPr>
                <w:rFonts w:eastAsia="Times New Roman" w:cs="Calibri"/>
              </w:rPr>
              <w:t xml:space="preserve">1x Optical Microscope (High-resolution, </w:t>
            </w:r>
            <w:proofErr w:type="spellStart"/>
            <w:r w:rsidRPr="007F6D95">
              <w:rPr>
                <w:rFonts w:eastAsia="Times New Roman" w:cs="Calibri"/>
              </w:rPr>
              <w:t>trinocular</w:t>
            </w:r>
            <w:proofErr w:type="spellEnd"/>
            <w:r w:rsidRPr="007F6D95">
              <w:rPr>
                <w:rFonts w:eastAsia="Times New Roman" w:cs="Calibri"/>
              </w:rPr>
              <w:t>, LED illumination)</w:t>
            </w:r>
          </w:p>
          <w:p w:rsidR="004723AC" w:rsidRPr="007F6D95" w:rsidRDefault="004723AC" w:rsidP="00886169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eastAsia="Times New Roman" w:cs="Calibri"/>
              </w:rPr>
            </w:pPr>
            <w:r w:rsidRPr="007F6D95">
              <w:rPr>
                <w:rFonts w:eastAsia="Times New Roman" w:cs="Calibri"/>
              </w:rPr>
              <w:t>Magnification: 40x – 1000x</w:t>
            </w:r>
          </w:p>
          <w:p w:rsidR="004723AC" w:rsidRPr="00886169" w:rsidRDefault="004723AC" w:rsidP="00886169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eastAsia="Times New Roman" w:cs="Calibri"/>
              </w:rPr>
            </w:pPr>
            <w:r w:rsidRPr="007F6D95">
              <w:rPr>
                <w:rFonts w:eastAsia="Times New Roman" w:cs="Calibri"/>
              </w:rPr>
              <w:t>Digital camera with image acquisition software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886169" w:rsidRDefault="004723AC" w:rsidP="00886169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eastAsia="Times New Roman" w:cs="Calibri"/>
              </w:rPr>
            </w:pPr>
            <w:r w:rsidRPr="007F6D95">
              <w:rPr>
                <w:rFonts w:eastAsia="Times New Roman" w:cs="Calibri"/>
              </w:rPr>
              <w:t>Accessories: Slides, sample prep kits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7F6D95" w:rsidRDefault="004723AC" w:rsidP="00886169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eastAsia="Times New Roman" w:cs="Calibri"/>
              </w:rPr>
            </w:pPr>
            <w:r w:rsidRPr="007F6D95">
              <w:rPr>
                <w:rFonts w:eastAsia="Times New Roman" w:cs="Calibri"/>
              </w:rPr>
              <w:t xml:space="preserve">Training: 2 days on </w:t>
            </w:r>
            <w:proofErr w:type="spellStart"/>
            <w:r w:rsidRPr="007F6D95">
              <w:rPr>
                <w:rFonts w:eastAsia="Times New Roman" w:cs="Calibri"/>
              </w:rPr>
              <w:t>melissopalynology</w:t>
            </w:r>
            <w:proofErr w:type="spellEnd"/>
            <w:r w:rsidRPr="007F6D95">
              <w:rPr>
                <w:rFonts w:eastAsia="Times New Roman" w:cs="Calibri"/>
              </w:rPr>
              <w:t xml:space="preserve"> protocols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Pr="00886169" w:rsidRDefault="004723AC" w:rsidP="0088616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Logistic costs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Default="004723AC" w:rsidP="0088616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Installations costs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</w:tcPr>
          <w:p w:rsidR="004723AC" w:rsidRDefault="004723AC" w:rsidP="0088616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Training costs</w:t>
            </w:r>
          </w:p>
        </w:tc>
        <w:tc>
          <w:tcPr>
            <w:tcW w:w="1418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  <w:tr w:rsidR="004723AC" w:rsidTr="004723AC">
        <w:trPr>
          <w:trHeight w:val="366"/>
        </w:trPr>
        <w:tc>
          <w:tcPr>
            <w:tcW w:w="6091" w:type="dxa"/>
            <w:shd w:val="clear" w:color="auto" w:fill="D0CECE" w:themeFill="background2" w:themeFillShade="E6"/>
          </w:tcPr>
          <w:p w:rsidR="004723AC" w:rsidRPr="004723AC" w:rsidRDefault="004723AC" w:rsidP="004723AC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TOTAL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shd w:val="clear" w:color="auto" w:fill="D0CECE" w:themeFill="background2" w:themeFillShade="E6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7" w:type="dxa"/>
            <w:shd w:val="clear" w:color="auto" w:fill="D0CECE" w:themeFill="background2" w:themeFillShade="E6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29" w:type="dxa"/>
            <w:shd w:val="clear" w:color="auto" w:fill="D0CECE" w:themeFill="background2" w:themeFillShade="E6"/>
          </w:tcPr>
          <w:p w:rsidR="004723AC" w:rsidRDefault="004723AC" w:rsidP="00B375EE">
            <w:pPr>
              <w:rPr>
                <w:rFonts w:cstheme="minorHAnsi"/>
                <w:color w:val="001D35"/>
                <w:sz w:val="24"/>
                <w:szCs w:val="24"/>
                <w:shd w:val="clear" w:color="auto" w:fill="FFFFFF"/>
              </w:rPr>
            </w:pPr>
          </w:p>
        </w:tc>
      </w:tr>
    </w:tbl>
    <w:p w:rsidR="00B375EE" w:rsidRPr="00B375EE" w:rsidRDefault="00B375EE" w:rsidP="00B375EE">
      <w:pPr>
        <w:jc w:val="center"/>
        <w:rPr>
          <w:rFonts w:cstheme="minorHAnsi"/>
          <w:color w:val="001D35"/>
          <w:sz w:val="24"/>
          <w:szCs w:val="24"/>
          <w:shd w:val="clear" w:color="auto" w:fill="FFFFFF"/>
        </w:rPr>
      </w:pPr>
    </w:p>
    <w:sectPr w:rsidR="00B375EE" w:rsidRPr="00B375EE" w:rsidSect="00B375E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B6F78"/>
    <w:multiLevelType w:val="hybridMultilevel"/>
    <w:tmpl w:val="96D4AE9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A71B0"/>
    <w:multiLevelType w:val="hybridMultilevel"/>
    <w:tmpl w:val="9FACF472"/>
    <w:lvl w:ilvl="0" w:tplc="A1500A52">
      <w:start w:val="4"/>
      <w:numFmt w:val="bullet"/>
      <w:lvlText w:val="-"/>
      <w:lvlJc w:val="left"/>
      <w:pPr>
        <w:ind w:left="8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3AD4188F"/>
    <w:multiLevelType w:val="hybridMultilevel"/>
    <w:tmpl w:val="2ED62AC6"/>
    <w:lvl w:ilvl="0" w:tplc="A1500A52">
      <w:start w:val="4"/>
      <w:numFmt w:val="bullet"/>
      <w:lvlText w:val="-"/>
      <w:lvlJc w:val="left"/>
      <w:pPr>
        <w:ind w:left="11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" w15:restartNumberingAfterBreak="0">
    <w:nsid w:val="6AB61FA4"/>
    <w:multiLevelType w:val="hybridMultilevel"/>
    <w:tmpl w:val="01B4B1A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BA171D"/>
    <w:multiLevelType w:val="hybridMultilevel"/>
    <w:tmpl w:val="D1125932"/>
    <w:lvl w:ilvl="0" w:tplc="5EA68B92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564C46"/>
    <w:multiLevelType w:val="hybridMultilevel"/>
    <w:tmpl w:val="27069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7"/>
    <w:rsid w:val="0008656B"/>
    <w:rsid w:val="00147B56"/>
    <w:rsid w:val="004723AC"/>
    <w:rsid w:val="004C2807"/>
    <w:rsid w:val="00886169"/>
    <w:rsid w:val="00A23D60"/>
    <w:rsid w:val="00AE386C"/>
    <w:rsid w:val="00B375EE"/>
    <w:rsid w:val="00C06F97"/>
    <w:rsid w:val="00DB51BD"/>
    <w:rsid w:val="00E5086F"/>
    <w:rsid w:val="00E7461D"/>
    <w:rsid w:val="00ED1C8A"/>
    <w:rsid w:val="00F2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07C0F"/>
  <w15:chartTrackingRefBased/>
  <w15:docId w15:val="{D7B90FEE-1F7D-4254-9D0D-C0AAA95D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39"/>
    <w:rsid w:val="00B37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37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2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Sarah FAKHET</cp:lastModifiedBy>
  <cp:revision>2</cp:revision>
  <dcterms:created xsi:type="dcterms:W3CDTF">2025-07-24T11:20:00Z</dcterms:created>
  <dcterms:modified xsi:type="dcterms:W3CDTF">2025-08-13T17:47:00Z</dcterms:modified>
</cp:coreProperties>
</file>